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8E" w:rsidRPr="0066368E" w:rsidRDefault="00CA7336">
      <w:pPr>
        <w:rPr>
          <w:b/>
        </w:rPr>
      </w:pPr>
      <w:r>
        <w:rPr>
          <w:b/>
        </w:rPr>
        <w:t>Film and Theatre (Master of Fine Arts</w:t>
      </w:r>
      <w:r w:rsidR="00846A35">
        <w:rPr>
          <w:b/>
        </w:rPr>
        <w:t>)</w:t>
      </w:r>
    </w:p>
    <w:p w:rsidR="0066368E" w:rsidRDefault="0066368E"/>
    <w:tbl>
      <w:tblPr>
        <w:tblStyle w:val="TableGrid"/>
        <w:tblW w:w="0" w:type="auto"/>
        <w:tblLook w:val="00BF"/>
      </w:tblPr>
      <w:tblGrid>
        <w:gridCol w:w="2628"/>
        <w:gridCol w:w="6228"/>
      </w:tblGrid>
      <w:tr w:rsidR="0066368E">
        <w:tc>
          <w:tcPr>
            <w:tcW w:w="2628" w:type="dxa"/>
          </w:tcPr>
          <w:p w:rsidR="0066368E" w:rsidRDefault="0066368E" w:rsidP="0066368E">
            <w:r>
              <w:t xml:space="preserve">Administrative Unit:  </w:t>
            </w:r>
          </w:p>
          <w:p w:rsidR="0066368E" w:rsidRDefault="0066368E"/>
        </w:tc>
        <w:tc>
          <w:tcPr>
            <w:tcW w:w="6228" w:type="dxa"/>
          </w:tcPr>
          <w:p w:rsidR="0066368E" w:rsidRDefault="00CA7336">
            <w:r>
              <w:t>Department of Film and Theatre</w:t>
            </w:r>
          </w:p>
        </w:tc>
      </w:tr>
      <w:tr w:rsidR="0066368E">
        <w:tc>
          <w:tcPr>
            <w:tcW w:w="2628" w:type="dxa"/>
          </w:tcPr>
          <w:p w:rsidR="0066368E" w:rsidRDefault="0066368E" w:rsidP="0066368E">
            <w:r>
              <w:t>College/School:</w:t>
            </w:r>
          </w:p>
          <w:p w:rsidR="0066368E" w:rsidRDefault="0066368E"/>
        </w:tc>
        <w:tc>
          <w:tcPr>
            <w:tcW w:w="6228" w:type="dxa"/>
          </w:tcPr>
          <w:p w:rsidR="0066368E" w:rsidRDefault="006D13B2" w:rsidP="00846A35">
            <w:r>
              <w:t>C</w:t>
            </w:r>
            <w:r w:rsidR="000A06D8">
              <w:t xml:space="preserve">ollege of </w:t>
            </w:r>
            <w:r w:rsidR="00CA7336">
              <w:t>Liberal Arts, Education and Human Development</w:t>
            </w:r>
          </w:p>
        </w:tc>
      </w:tr>
      <w:tr w:rsidR="0066368E">
        <w:tc>
          <w:tcPr>
            <w:tcW w:w="2628" w:type="dxa"/>
          </w:tcPr>
          <w:p w:rsidR="0066368E" w:rsidRDefault="0066368E">
            <w:r>
              <w:t>Concentrations:</w:t>
            </w:r>
          </w:p>
        </w:tc>
        <w:tc>
          <w:tcPr>
            <w:tcW w:w="6228" w:type="dxa"/>
          </w:tcPr>
          <w:p w:rsidR="0066368E" w:rsidRDefault="00CA7336" w:rsidP="00846A35">
            <w:r>
              <w:t>Film Arts, Production, Performance, Theatre Design</w:t>
            </w:r>
          </w:p>
        </w:tc>
      </w:tr>
      <w:tr w:rsidR="0066368E">
        <w:tc>
          <w:tcPr>
            <w:tcW w:w="2628" w:type="dxa"/>
          </w:tcPr>
          <w:p w:rsidR="0066368E" w:rsidRDefault="0066368E">
            <w:r>
              <w:t>Options:</w:t>
            </w:r>
          </w:p>
        </w:tc>
        <w:tc>
          <w:tcPr>
            <w:tcW w:w="6228" w:type="dxa"/>
          </w:tcPr>
          <w:p w:rsidR="0066368E" w:rsidRDefault="0066368E"/>
        </w:tc>
      </w:tr>
    </w:tbl>
    <w:p w:rsidR="0066368E" w:rsidRDefault="0066368E"/>
    <w:tbl>
      <w:tblPr>
        <w:tblStyle w:val="TableGrid"/>
        <w:tblW w:w="0" w:type="auto"/>
        <w:tblLook w:val="00BF"/>
      </w:tblPr>
      <w:tblGrid>
        <w:gridCol w:w="8856"/>
      </w:tblGrid>
      <w:tr w:rsidR="0066368E">
        <w:tc>
          <w:tcPr>
            <w:tcW w:w="8856" w:type="dxa"/>
          </w:tcPr>
          <w:p w:rsidR="0066368E" w:rsidRDefault="0066368E" w:rsidP="0066368E">
            <w:r>
              <w:t>Overview</w:t>
            </w:r>
          </w:p>
          <w:p w:rsidR="0066368E" w:rsidRDefault="0066368E"/>
        </w:tc>
      </w:tr>
      <w:tr w:rsidR="0066368E">
        <w:tc>
          <w:tcPr>
            <w:tcW w:w="8856" w:type="dxa"/>
          </w:tcPr>
          <w:p w:rsidR="0066368E" w:rsidRDefault="00CA7336" w:rsidP="00733265">
            <w:r>
              <w:t xml:space="preserve">The </w:t>
            </w:r>
            <w:proofErr w:type="gramStart"/>
            <w:r>
              <w:t>M.F.A. program in Film and Theatre is accredited by the National Association of Schools of</w:t>
            </w:r>
            <w:proofErr w:type="gramEnd"/>
            <w:r>
              <w:t xml:space="preserve"> Theatre. Master of Fine Arts programs in Theatre Arts reflect </w:t>
            </w:r>
            <w:proofErr w:type="spellStart"/>
            <w:r>
              <w:t>NAST’s</w:t>
            </w:r>
            <w:proofErr w:type="spellEnd"/>
            <w:r>
              <w:t xml:space="preserve"> highest standards. The Master of Fine Arts is a terminal degree for students interested in pursuing careers in film production, theatre arts, and in creative writing.</w:t>
            </w:r>
          </w:p>
        </w:tc>
      </w:tr>
    </w:tbl>
    <w:p w:rsidR="0066368E" w:rsidRDefault="0066368E"/>
    <w:tbl>
      <w:tblPr>
        <w:tblStyle w:val="TableGrid"/>
        <w:tblW w:w="0" w:type="auto"/>
        <w:tblLook w:val="00BF"/>
      </w:tblPr>
      <w:tblGrid>
        <w:gridCol w:w="8856"/>
      </w:tblGrid>
      <w:tr w:rsidR="0066368E">
        <w:tc>
          <w:tcPr>
            <w:tcW w:w="8856" w:type="dxa"/>
          </w:tcPr>
          <w:p w:rsidR="0066368E" w:rsidRDefault="0066368E" w:rsidP="0066368E">
            <w:r>
              <w:t>Program Objectives</w:t>
            </w:r>
          </w:p>
          <w:p w:rsidR="0066368E" w:rsidRDefault="0066368E"/>
        </w:tc>
      </w:tr>
      <w:tr w:rsidR="0066368E">
        <w:tc>
          <w:tcPr>
            <w:tcW w:w="8856" w:type="dxa"/>
          </w:tcPr>
          <w:p w:rsidR="006D13B2" w:rsidRDefault="00CA7336">
            <w:r>
              <w:t>M.F</w:t>
            </w:r>
            <w:r w:rsidR="00846A35">
              <w:t xml:space="preserve">. </w:t>
            </w:r>
            <w:r>
              <w:t>A. Film and Theatre</w:t>
            </w:r>
            <w:r w:rsidR="00846A35">
              <w:t xml:space="preserve"> </w:t>
            </w:r>
            <w:r w:rsidR="006D13B2">
              <w:t>graduates will:</w:t>
            </w:r>
          </w:p>
          <w:p w:rsidR="00CA7336" w:rsidRPr="00733265" w:rsidRDefault="00CA7336" w:rsidP="00CA7336">
            <w:pPr>
              <w:pStyle w:val="ListParagraph"/>
              <w:numPr>
                <w:ilvl w:val="0"/>
                <w:numId w:val="3"/>
              </w:numPr>
              <w:spacing w:beforeLines="1" w:afterLines="1"/>
              <w:rPr>
                <w:rFonts w:ascii="Times" w:hAnsi="Times"/>
                <w:szCs w:val="20"/>
              </w:rPr>
            </w:pPr>
            <w:r w:rsidRPr="00733265">
              <w:rPr>
                <w:rFonts w:ascii="Times" w:hAnsi="Times"/>
                <w:szCs w:val="20"/>
              </w:rPr>
              <w:t xml:space="preserve">Be able to identify important works in a historical context and analyze and critique the significant schools of thought of film theory. </w:t>
            </w:r>
          </w:p>
          <w:p w:rsidR="00CA7336" w:rsidRPr="00733265" w:rsidRDefault="00CA7336" w:rsidP="00CA7336">
            <w:pPr>
              <w:pStyle w:val="ListParagraph"/>
              <w:numPr>
                <w:ilvl w:val="0"/>
                <w:numId w:val="3"/>
              </w:numPr>
              <w:spacing w:beforeLines="1" w:afterLines="1"/>
              <w:rPr>
                <w:rFonts w:ascii="Times" w:hAnsi="Times"/>
                <w:szCs w:val="20"/>
              </w:rPr>
            </w:pPr>
            <w:r w:rsidRPr="00733265">
              <w:rPr>
                <w:rFonts w:ascii="Times" w:hAnsi="Times"/>
                <w:szCs w:val="20"/>
              </w:rPr>
              <w:t xml:space="preserve">Demonstrate advanced skills in developing, producing, and have ready for exhibition a short narrative film. </w:t>
            </w:r>
          </w:p>
          <w:p w:rsidR="00733265" w:rsidRPr="00733265" w:rsidRDefault="00CA7336" w:rsidP="00CA7336">
            <w:pPr>
              <w:pStyle w:val="ListParagraph"/>
              <w:numPr>
                <w:ilvl w:val="0"/>
                <w:numId w:val="3"/>
              </w:numPr>
              <w:spacing w:beforeLines="1" w:afterLines="1"/>
              <w:rPr>
                <w:rFonts w:ascii="Times" w:hAnsi="Times"/>
                <w:szCs w:val="20"/>
              </w:rPr>
            </w:pPr>
            <w:r w:rsidRPr="00733265">
              <w:rPr>
                <w:rFonts w:ascii="Times" w:hAnsi="Times"/>
                <w:szCs w:val="20"/>
              </w:rPr>
              <w:t>Demonstrate advanced knowledge of film production.</w:t>
            </w:r>
          </w:p>
          <w:p w:rsidR="00733265" w:rsidRPr="00733265" w:rsidRDefault="00733265" w:rsidP="00733265">
            <w:pPr>
              <w:pStyle w:val="ListParagraph"/>
              <w:numPr>
                <w:ilvl w:val="0"/>
                <w:numId w:val="4"/>
              </w:numPr>
              <w:rPr>
                <w:rFonts w:ascii="Times" w:hAnsi="Times"/>
                <w:szCs w:val="20"/>
              </w:rPr>
            </w:pPr>
            <w:r w:rsidRPr="00733265">
              <w:rPr>
                <w:rFonts w:ascii="Times" w:hAnsi="Times"/>
                <w:szCs w:val="20"/>
              </w:rPr>
              <w:t xml:space="preserve">Develop their acting/directing techniques. </w:t>
            </w:r>
          </w:p>
          <w:p w:rsidR="00733265" w:rsidRPr="00733265" w:rsidRDefault="00733265" w:rsidP="00733265">
            <w:pPr>
              <w:pStyle w:val="ListParagraph"/>
              <w:numPr>
                <w:ilvl w:val="0"/>
                <w:numId w:val="4"/>
              </w:numPr>
              <w:rPr>
                <w:rFonts w:ascii="Times" w:hAnsi="Times"/>
                <w:szCs w:val="20"/>
              </w:rPr>
            </w:pPr>
            <w:r w:rsidRPr="00733265">
              <w:rPr>
                <w:rFonts w:ascii="Times" w:hAnsi="Times"/>
                <w:szCs w:val="20"/>
              </w:rPr>
              <w:t xml:space="preserve">Be able to apply theory in written and oral form. </w:t>
            </w:r>
          </w:p>
          <w:p w:rsidR="00733265" w:rsidRPr="00733265" w:rsidRDefault="00733265" w:rsidP="00733265">
            <w:pPr>
              <w:pStyle w:val="ListParagraph"/>
              <w:numPr>
                <w:ilvl w:val="0"/>
                <w:numId w:val="4"/>
              </w:numPr>
              <w:spacing w:beforeLines="1" w:afterLines="1"/>
              <w:rPr>
                <w:rFonts w:ascii="Times" w:hAnsi="Times"/>
                <w:szCs w:val="20"/>
              </w:rPr>
            </w:pPr>
            <w:r w:rsidRPr="00733265">
              <w:rPr>
                <w:rFonts w:ascii="Times" w:hAnsi="Times"/>
                <w:szCs w:val="20"/>
              </w:rPr>
              <w:t xml:space="preserve">Be able to apply knowledge of their specialty within the discipline of film. </w:t>
            </w:r>
          </w:p>
          <w:p w:rsidR="00733265" w:rsidRPr="00733265" w:rsidRDefault="00733265" w:rsidP="00733265">
            <w:pPr>
              <w:numPr>
                <w:ilvl w:val="0"/>
                <w:numId w:val="7"/>
              </w:numPr>
              <w:spacing w:beforeLines="1" w:afterLines="1"/>
              <w:rPr>
                <w:rFonts w:ascii="Times" w:hAnsi="Times"/>
                <w:szCs w:val="20"/>
              </w:rPr>
            </w:pPr>
            <w:r w:rsidRPr="00733265">
              <w:rPr>
                <w:rFonts w:ascii="Times" w:hAnsi="Times"/>
                <w:szCs w:val="20"/>
              </w:rPr>
              <w:t>Learn creative skills in the art of theatre design.</w:t>
            </w:r>
          </w:p>
          <w:p w:rsidR="00733265" w:rsidRPr="00733265" w:rsidRDefault="00733265" w:rsidP="00733265">
            <w:pPr>
              <w:numPr>
                <w:ilvl w:val="0"/>
                <w:numId w:val="7"/>
              </w:numPr>
              <w:spacing w:beforeLines="1" w:afterLines="1"/>
              <w:rPr>
                <w:rFonts w:ascii="Times" w:hAnsi="Times"/>
                <w:szCs w:val="20"/>
              </w:rPr>
            </w:pPr>
            <w:r w:rsidRPr="00733265">
              <w:rPr>
                <w:rFonts w:ascii="Times" w:hAnsi="Times"/>
                <w:szCs w:val="20"/>
              </w:rPr>
              <w:t xml:space="preserve">Demonstrate competency in a broad spectrum of theatre theory and production. </w:t>
            </w:r>
          </w:p>
          <w:p w:rsidR="00733265" w:rsidRPr="00733265" w:rsidRDefault="00733265" w:rsidP="00733265">
            <w:pPr>
              <w:numPr>
                <w:ilvl w:val="0"/>
                <w:numId w:val="7"/>
              </w:numPr>
              <w:spacing w:beforeLines="1" w:afterLines="1"/>
              <w:rPr>
                <w:rFonts w:ascii="Times" w:hAnsi="Times"/>
                <w:szCs w:val="20"/>
              </w:rPr>
            </w:pPr>
            <w:r w:rsidRPr="00733265">
              <w:rPr>
                <w:rFonts w:ascii="Times" w:hAnsi="Times"/>
                <w:szCs w:val="20"/>
              </w:rPr>
              <w:t>Have a creative Film arts understanding.</w:t>
            </w:r>
          </w:p>
          <w:p w:rsidR="0066368E" w:rsidRPr="00733265" w:rsidRDefault="0066368E" w:rsidP="00733265">
            <w:pPr>
              <w:pStyle w:val="ListParagraph"/>
              <w:spacing w:beforeLines="1" w:afterLines="1"/>
              <w:rPr>
                <w:rFonts w:ascii="Times" w:hAnsi="Times"/>
                <w:szCs w:val="20"/>
              </w:rPr>
            </w:pPr>
          </w:p>
        </w:tc>
      </w:tr>
    </w:tbl>
    <w:p w:rsidR="0066368E" w:rsidRDefault="0066368E"/>
    <w:p w:rsidR="0066368E" w:rsidRDefault="0066368E"/>
    <w:tbl>
      <w:tblPr>
        <w:tblStyle w:val="TableGrid"/>
        <w:tblW w:w="0" w:type="auto"/>
        <w:tblLook w:val="00BF"/>
      </w:tblPr>
      <w:tblGrid>
        <w:gridCol w:w="8856"/>
      </w:tblGrid>
      <w:tr w:rsidR="0066368E">
        <w:tc>
          <w:tcPr>
            <w:tcW w:w="8856" w:type="dxa"/>
          </w:tcPr>
          <w:p w:rsidR="005A68CB" w:rsidRDefault="0066368E">
            <w:r>
              <w:t>Program Admission</w:t>
            </w:r>
          </w:p>
          <w:p w:rsidR="0066368E" w:rsidRDefault="0066368E"/>
        </w:tc>
      </w:tr>
      <w:tr w:rsidR="0066368E">
        <w:tc>
          <w:tcPr>
            <w:tcW w:w="8856" w:type="dxa"/>
          </w:tcPr>
          <w:p w:rsidR="0066368E" w:rsidRDefault="0066368E" w:rsidP="00733265">
            <w:r>
              <w:t xml:space="preserve">In addition to meeting the </w:t>
            </w:r>
            <w:hyperlink r:id="rId5" w:history="1">
              <w:r w:rsidRPr="005A68CB">
                <w:rPr>
                  <w:rStyle w:val="Hyperlink"/>
                </w:rPr>
                <w:t>minimum standards for admission to the Graduate School</w:t>
              </w:r>
            </w:hyperlink>
            <w:r>
              <w:t>,</w:t>
            </w:r>
            <w:r w:rsidR="005A68CB">
              <w:t xml:space="preserve"> applicants to the progra</w:t>
            </w:r>
            <w:r w:rsidR="0002547D">
              <w:t xml:space="preserve">m must </w:t>
            </w:r>
            <w:r w:rsidR="00733265">
              <w:t>provide evidence of their ability in their proposed concentration area either in the form of an audition or a portfolio of creative work.</w:t>
            </w:r>
            <w:r w:rsidR="00B77F3E">
              <w:t xml:space="preserve"> </w:t>
            </w:r>
          </w:p>
        </w:tc>
      </w:tr>
    </w:tbl>
    <w:p w:rsidR="0066368E" w:rsidRDefault="0066368E"/>
    <w:p w:rsidR="0066368E" w:rsidRDefault="0066368E"/>
    <w:tbl>
      <w:tblPr>
        <w:tblStyle w:val="TableGrid"/>
        <w:tblW w:w="0" w:type="auto"/>
        <w:tblLook w:val="00BF"/>
      </w:tblPr>
      <w:tblGrid>
        <w:gridCol w:w="8856"/>
      </w:tblGrid>
      <w:tr w:rsidR="005A68CB">
        <w:tc>
          <w:tcPr>
            <w:tcW w:w="8856" w:type="dxa"/>
          </w:tcPr>
          <w:p w:rsidR="005A68CB" w:rsidRDefault="005A68CB">
            <w:r>
              <w:t>Program Requirements</w:t>
            </w:r>
          </w:p>
        </w:tc>
      </w:tr>
      <w:tr w:rsidR="005A68CB">
        <w:tc>
          <w:tcPr>
            <w:tcW w:w="8856" w:type="dxa"/>
          </w:tcPr>
          <w:p w:rsidR="005A68CB" w:rsidRDefault="00CB4FA6" w:rsidP="00733265">
            <w:r>
              <w:t xml:space="preserve">All </w:t>
            </w:r>
            <w:r w:rsidR="00B77F3E">
              <w:t>M.S. Engin</w:t>
            </w:r>
            <w:r w:rsidR="00733265">
              <w:t xml:space="preserve">eering students will complete 60 </w:t>
            </w:r>
            <w:r w:rsidR="0002547D">
              <w:t xml:space="preserve">graduate credit hours.  </w:t>
            </w:r>
            <w:r w:rsidR="00DE7EE2">
              <w:t xml:space="preserve">  </w:t>
            </w:r>
            <w:r w:rsidR="00B77F3E">
              <w:t xml:space="preserve">Students </w:t>
            </w:r>
            <w:r w:rsidR="00733265">
              <w:t>will be assessed for sufficient progress at the completion of 18 hours.</w:t>
            </w:r>
            <w:r w:rsidR="0040234C">
              <w:t xml:space="preserve">  </w:t>
            </w:r>
            <w:r w:rsidR="00CE78E9">
              <w:t xml:space="preserve">At the completion of 36 hours an oral and written comprehensive examination must be completed.  </w:t>
            </w:r>
            <w:r w:rsidR="0040234C">
              <w:t>All students will complete a</w:t>
            </w:r>
            <w:r w:rsidR="00CE78E9">
              <w:t xml:space="preserve"> publicly presented creative</w:t>
            </w:r>
            <w:r w:rsidR="0040234C">
              <w:t xml:space="preserve"> thesis.</w:t>
            </w:r>
          </w:p>
        </w:tc>
      </w:tr>
    </w:tbl>
    <w:p w:rsidR="005A68CB" w:rsidRDefault="005A68CB"/>
    <w:tbl>
      <w:tblPr>
        <w:tblStyle w:val="TableGrid"/>
        <w:tblW w:w="0" w:type="auto"/>
        <w:tblLook w:val="00BF"/>
      </w:tblPr>
      <w:tblGrid>
        <w:gridCol w:w="4428"/>
        <w:gridCol w:w="4428"/>
      </w:tblGrid>
      <w:tr w:rsidR="005A68CB">
        <w:tc>
          <w:tcPr>
            <w:tcW w:w="8856" w:type="dxa"/>
            <w:gridSpan w:val="2"/>
          </w:tcPr>
          <w:p w:rsidR="005A68CB" w:rsidRDefault="005A68CB">
            <w:r>
              <w:t>Course Requirements</w:t>
            </w:r>
          </w:p>
          <w:p w:rsidR="005A68CB" w:rsidRDefault="005A68CB"/>
        </w:tc>
      </w:tr>
      <w:tr w:rsidR="005A68CB">
        <w:tc>
          <w:tcPr>
            <w:tcW w:w="4428" w:type="dxa"/>
          </w:tcPr>
          <w:p w:rsidR="005A68CB" w:rsidRDefault="005A68CB">
            <w:r>
              <w:t>Minimum Credit Hours:</w:t>
            </w:r>
          </w:p>
          <w:p w:rsidR="005A68CB" w:rsidRDefault="005A68CB"/>
        </w:tc>
        <w:tc>
          <w:tcPr>
            <w:tcW w:w="4428" w:type="dxa"/>
          </w:tcPr>
          <w:p w:rsidR="005A68CB" w:rsidRDefault="00CA7336">
            <w:r>
              <w:t xml:space="preserve">60 </w:t>
            </w:r>
            <w:r w:rsidR="0002547D">
              <w:t>hours</w:t>
            </w:r>
          </w:p>
        </w:tc>
      </w:tr>
      <w:tr w:rsidR="005A68CB">
        <w:tc>
          <w:tcPr>
            <w:tcW w:w="4428" w:type="dxa"/>
          </w:tcPr>
          <w:p w:rsidR="005A68CB" w:rsidRDefault="005A68CB">
            <w:r>
              <w:t>Maximum Transfer Credits:</w:t>
            </w:r>
          </w:p>
          <w:p w:rsidR="005A68CB" w:rsidRDefault="005A68CB">
            <w:r>
              <w:t xml:space="preserve">(See </w:t>
            </w:r>
            <w:hyperlink r:id="rId6" w:history="1">
              <w:r w:rsidRPr="005A68CB">
                <w:rPr>
                  <w:rStyle w:val="Hyperlink"/>
                </w:rPr>
                <w:t>Graduate School policy on Transfer of Credit</w:t>
              </w:r>
            </w:hyperlink>
            <w:r>
              <w:t>)</w:t>
            </w:r>
          </w:p>
        </w:tc>
        <w:tc>
          <w:tcPr>
            <w:tcW w:w="4428" w:type="dxa"/>
          </w:tcPr>
          <w:p w:rsidR="005A68CB" w:rsidRDefault="0040234C">
            <w:r>
              <w:t>20</w:t>
            </w:r>
            <w:r w:rsidR="00B77F3E">
              <w:t xml:space="preserve"> hours</w:t>
            </w:r>
            <w:r w:rsidR="00DE7EE2">
              <w:t xml:space="preserve"> </w:t>
            </w:r>
          </w:p>
        </w:tc>
      </w:tr>
      <w:tr w:rsidR="005A68CB">
        <w:tc>
          <w:tcPr>
            <w:tcW w:w="4428" w:type="dxa"/>
          </w:tcPr>
          <w:p w:rsidR="005A68CB" w:rsidRDefault="0030382F">
            <w:r>
              <w:t>Minimum Credits at 6000-level</w:t>
            </w:r>
          </w:p>
        </w:tc>
        <w:tc>
          <w:tcPr>
            <w:tcW w:w="4428" w:type="dxa"/>
          </w:tcPr>
          <w:p w:rsidR="005A68CB" w:rsidRDefault="00B77F3E">
            <w:r>
              <w:t>15</w:t>
            </w:r>
            <w:r w:rsidR="0002547D">
              <w:t xml:space="preserve"> hours</w:t>
            </w:r>
          </w:p>
        </w:tc>
      </w:tr>
      <w:tr w:rsidR="005A68CB">
        <w:tc>
          <w:tcPr>
            <w:tcW w:w="4428" w:type="dxa"/>
          </w:tcPr>
          <w:p w:rsidR="005A68CB" w:rsidRDefault="0002547D">
            <w:r>
              <w:t>Core Requirements:</w:t>
            </w:r>
          </w:p>
        </w:tc>
        <w:tc>
          <w:tcPr>
            <w:tcW w:w="4428" w:type="dxa"/>
          </w:tcPr>
          <w:p w:rsidR="005A68CB" w:rsidRDefault="0040234C">
            <w:r>
              <w:t>FTCA 6020 Form and Idea in the Media</w:t>
            </w:r>
            <w:proofErr w:type="gramStart"/>
            <w:r>
              <w:t>,  FTCA</w:t>
            </w:r>
            <w:proofErr w:type="gramEnd"/>
            <w:r>
              <w:t xml:space="preserve"> 6040 Performance and Direction,  FTCA 6060 Concept, Conflict and Character,  FTCA 6910 Studio Thesis I, FTCA 6911 Studio Thesis II, FTCA 6912 Studio Thesis III,  FTCA 6005 Graduate Studies in Orientation</w:t>
            </w:r>
          </w:p>
        </w:tc>
      </w:tr>
      <w:tr w:rsidR="0040234C">
        <w:tc>
          <w:tcPr>
            <w:tcW w:w="4428" w:type="dxa"/>
          </w:tcPr>
          <w:p w:rsidR="0040234C" w:rsidRDefault="0040234C">
            <w:r>
              <w:t>Additional requirements for Film Arts concentration</w:t>
            </w:r>
          </w:p>
        </w:tc>
        <w:tc>
          <w:tcPr>
            <w:tcW w:w="4428" w:type="dxa"/>
          </w:tcPr>
          <w:p w:rsidR="0040234C" w:rsidRDefault="0040234C">
            <w:r>
              <w:t>5500 Film Development and Planning, 6510 Narrative Film Production, 6520 Narrative Film Postproduction, 5530 Advanced Project in Film Production, 5566 Sound I, 5550 Cinematography, 6565 Digital Theory and Application, 6220 Screenwriting for Production, 6580 Film Directing, 5540 History of Cinema I OR 5541 History of Cinema II, 5545 Film Theory and Criticism, 9 hours in application electives</w:t>
            </w:r>
          </w:p>
        </w:tc>
      </w:tr>
      <w:tr w:rsidR="0040234C">
        <w:tc>
          <w:tcPr>
            <w:tcW w:w="4428" w:type="dxa"/>
          </w:tcPr>
          <w:p w:rsidR="0040234C" w:rsidRDefault="0040234C">
            <w:r>
              <w:t>Additional requirements for Performance concentration</w:t>
            </w:r>
          </w:p>
        </w:tc>
        <w:tc>
          <w:tcPr>
            <w:tcW w:w="4428" w:type="dxa"/>
          </w:tcPr>
          <w:p w:rsidR="0040234C" w:rsidRDefault="0040234C">
            <w:r>
              <w:t>12 hours in Production/Literature</w:t>
            </w:r>
            <w:proofErr w:type="gramStart"/>
            <w:r>
              <w:t>,</w:t>
            </w:r>
            <w:r w:rsidR="00CE78E9">
              <w:t xml:space="preserve">  30</w:t>
            </w:r>
            <w:proofErr w:type="gramEnd"/>
            <w:r w:rsidR="00CE78E9">
              <w:t xml:space="preserve"> hours in Directing</w:t>
            </w:r>
          </w:p>
        </w:tc>
      </w:tr>
      <w:tr w:rsidR="00CE78E9">
        <w:tc>
          <w:tcPr>
            <w:tcW w:w="4428" w:type="dxa"/>
          </w:tcPr>
          <w:p w:rsidR="00CE78E9" w:rsidRDefault="00CE78E9">
            <w:r>
              <w:t>Additional requirements for Theatre Design concentration</w:t>
            </w:r>
          </w:p>
        </w:tc>
        <w:tc>
          <w:tcPr>
            <w:tcW w:w="4428" w:type="dxa"/>
          </w:tcPr>
          <w:p w:rsidR="00CE78E9" w:rsidRDefault="00CE78E9">
            <w:r>
              <w:t>6001 Practicum in Production, 6090 Directed Independent Study, 6120 Scene Painting, 6135 Rendering Techniques, 5160 Lighting Crafts and Techniques, 5450 Adv Studies in Modern Theatre, 6125 Dev of Style and Form, 6150 Dev of Fashion, 6110 Seminar in Scenic Design, 6140 Seminar in Theatrical Costuming, 6170 Seminar in Lighting Design, 9 hours Electives</w:t>
            </w:r>
          </w:p>
        </w:tc>
      </w:tr>
    </w:tbl>
    <w:p w:rsidR="0030382F" w:rsidRDefault="0030382F"/>
    <w:tbl>
      <w:tblPr>
        <w:tblStyle w:val="TableGrid"/>
        <w:tblW w:w="0" w:type="auto"/>
        <w:tblLook w:val="00BF"/>
      </w:tblPr>
      <w:tblGrid>
        <w:gridCol w:w="4428"/>
        <w:gridCol w:w="4428"/>
      </w:tblGrid>
      <w:tr w:rsidR="0030382F">
        <w:tc>
          <w:tcPr>
            <w:tcW w:w="4428" w:type="dxa"/>
          </w:tcPr>
          <w:p w:rsidR="0030382F" w:rsidRDefault="0030382F">
            <w:r>
              <w:t>Time Limit</w:t>
            </w:r>
          </w:p>
        </w:tc>
        <w:tc>
          <w:tcPr>
            <w:tcW w:w="4428" w:type="dxa"/>
          </w:tcPr>
          <w:p w:rsidR="0030382F" w:rsidRDefault="0030382F">
            <w:r>
              <w:t xml:space="preserve">See </w:t>
            </w:r>
            <w:hyperlink r:id="rId7" w:history="1">
              <w:r w:rsidRPr="0030382F">
                <w:rPr>
                  <w:rStyle w:val="Hyperlink"/>
                </w:rPr>
                <w:t>Graduate School policy on time limits for degrees</w:t>
              </w:r>
            </w:hyperlink>
            <w:r>
              <w:t>.</w:t>
            </w:r>
          </w:p>
        </w:tc>
      </w:tr>
    </w:tbl>
    <w:p w:rsidR="0066368E" w:rsidRDefault="0066368E"/>
    <w:sectPr w:rsidR="0066368E" w:rsidSect="0066368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0A5B"/>
    <w:multiLevelType w:val="hybridMultilevel"/>
    <w:tmpl w:val="00B2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F542C"/>
    <w:multiLevelType w:val="hybridMultilevel"/>
    <w:tmpl w:val="D7F8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B6493"/>
    <w:multiLevelType w:val="multilevel"/>
    <w:tmpl w:val="4DCE3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9C07B5"/>
    <w:multiLevelType w:val="multilevel"/>
    <w:tmpl w:val="92426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5551EB4"/>
    <w:multiLevelType w:val="hybridMultilevel"/>
    <w:tmpl w:val="5356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260DDB"/>
    <w:multiLevelType w:val="multilevel"/>
    <w:tmpl w:val="92426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BE041B"/>
    <w:multiLevelType w:val="hybridMultilevel"/>
    <w:tmpl w:val="5BF4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26EC"/>
    <w:rsid w:val="0002547D"/>
    <w:rsid w:val="000A06D8"/>
    <w:rsid w:val="002E5C57"/>
    <w:rsid w:val="0030382F"/>
    <w:rsid w:val="0040234C"/>
    <w:rsid w:val="005A68CB"/>
    <w:rsid w:val="0066368E"/>
    <w:rsid w:val="00670792"/>
    <w:rsid w:val="006B6C45"/>
    <w:rsid w:val="006D13B2"/>
    <w:rsid w:val="00733265"/>
    <w:rsid w:val="007D1CE2"/>
    <w:rsid w:val="00846A35"/>
    <w:rsid w:val="00951A70"/>
    <w:rsid w:val="00AD5B79"/>
    <w:rsid w:val="00B77F3E"/>
    <w:rsid w:val="00CA7336"/>
    <w:rsid w:val="00CB4FA6"/>
    <w:rsid w:val="00CE78E9"/>
    <w:rsid w:val="00DA26EC"/>
    <w:rsid w:val="00DE7EE2"/>
    <w:rsid w:val="00F567B6"/>
  </w:rsids>
  <m:mathPr>
    <m:mathFont m:val="Arial Hebr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636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A68CB"/>
    <w:rPr>
      <w:color w:val="0000FF" w:themeColor="hyperlink"/>
      <w:u w:val="single"/>
    </w:rPr>
  </w:style>
  <w:style w:type="paragraph" w:styleId="ListParagraph">
    <w:name w:val="List Paragraph"/>
    <w:basedOn w:val="Normal"/>
    <w:uiPriority w:val="34"/>
    <w:qFormat/>
    <w:rsid w:val="006D13B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o.edu/registrar/catalog/1617catalog/graduate-school/about.aspx" TargetMode="External"/><Relationship Id="rId6" Type="http://schemas.openxmlformats.org/officeDocument/2006/relationships/hyperlink" Target="http://www.uno.edu/registrar/catalog/1617catalog/graduate-school/about.aspx" TargetMode="External"/><Relationship Id="rId7" Type="http://schemas.openxmlformats.org/officeDocument/2006/relationships/hyperlink" Target="http://www.uno.edu/registrar/catalog/1617catalog/graduate-school/requirements.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534</Words>
  <Characters>3046</Characters>
  <Application>Microsoft Macintosh Word</Application>
  <DocSecurity>0</DocSecurity>
  <Lines>25</Lines>
  <Paragraphs>6</Paragraphs>
  <ScaleCrop>false</ScaleCrop>
  <Company>University of New Orleans</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Athey</dc:creator>
  <cp:keywords/>
  <cp:lastModifiedBy>Amanda Athey</cp:lastModifiedBy>
  <cp:revision>4</cp:revision>
  <dcterms:created xsi:type="dcterms:W3CDTF">2016-10-22T18:41:00Z</dcterms:created>
  <dcterms:modified xsi:type="dcterms:W3CDTF">2016-10-22T19:21:00Z</dcterms:modified>
</cp:coreProperties>
</file>